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66E6C" w14:textId="4B4CCE18" w:rsidR="00436D64" w:rsidRPr="00F6279D" w:rsidRDefault="00D92C7B">
      <w:pPr>
        <w:rPr>
          <w:rFonts w:ascii="Century Gothic" w:hAnsi="Century Gothic"/>
        </w:rPr>
      </w:pPr>
      <w:r w:rsidRPr="00F6279D">
        <w:rPr>
          <w:rFonts w:ascii="Century Gothic" w:hAnsi="Century Gothic"/>
          <w:noProof/>
        </w:rPr>
        <w:drawing>
          <wp:anchor distT="0" distB="0" distL="114300" distR="114300" simplePos="0" relativeHeight="251656704" behindDoc="1" locked="0" layoutInCell="1" allowOverlap="1" wp14:anchorId="33466E92" wp14:editId="33466E93">
            <wp:simplePos x="0" y="0"/>
            <wp:positionH relativeFrom="column">
              <wp:posOffset>5563870</wp:posOffset>
            </wp:positionH>
            <wp:positionV relativeFrom="paragraph">
              <wp:posOffset>-571500</wp:posOffset>
            </wp:positionV>
            <wp:extent cx="602615" cy="1200150"/>
            <wp:effectExtent l="0" t="0" r="0" b="0"/>
            <wp:wrapTight wrapText="bothSides">
              <wp:wrapPolygon edited="0">
                <wp:start x="10925" y="0"/>
                <wp:lineTo x="0" y="343"/>
                <wp:lineTo x="0" y="6514"/>
                <wp:lineTo x="10242" y="10971"/>
                <wp:lineTo x="8194" y="16457"/>
                <wp:lineTo x="4097" y="19886"/>
                <wp:lineTo x="4780" y="20571"/>
                <wp:lineTo x="9560" y="21257"/>
                <wp:lineTo x="14339" y="21257"/>
                <wp:lineTo x="21168" y="20571"/>
                <wp:lineTo x="21168" y="19886"/>
                <wp:lineTo x="17071" y="16457"/>
                <wp:lineTo x="14339" y="10971"/>
                <wp:lineTo x="16388" y="5486"/>
                <wp:lineTo x="19119" y="3771"/>
                <wp:lineTo x="19802" y="1029"/>
                <wp:lineTo x="17753" y="0"/>
                <wp:lineTo x="10925"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261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279D">
        <w:rPr>
          <w:rFonts w:ascii="Century Gothic" w:hAnsi="Century Gothic"/>
          <w:noProof/>
        </w:rPr>
        <mc:AlternateContent>
          <mc:Choice Requires="wps">
            <w:drawing>
              <wp:anchor distT="0" distB="0" distL="114300" distR="114300" simplePos="0" relativeHeight="251657728" behindDoc="0" locked="0" layoutInCell="1" allowOverlap="1" wp14:anchorId="33466E94" wp14:editId="33466E95">
                <wp:simplePos x="0" y="0"/>
                <wp:positionH relativeFrom="column">
                  <wp:posOffset>60960</wp:posOffset>
                </wp:positionH>
                <wp:positionV relativeFrom="page">
                  <wp:posOffset>125095</wp:posOffset>
                </wp:positionV>
                <wp:extent cx="5126355" cy="809625"/>
                <wp:effectExtent l="13335" t="10795" r="13335" b="8255"/>
                <wp:wrapNone/>
                <wp:docPr id="179476770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355" cy="809625"/>
                        </a:xfrm>
                        <a:prstGeom prst="rect">
                          <a:avLst/>
                        </a:prstGeom>
                        <a:solidFill>
                          <a:srgbClr val="FFFFFF"/>
                        </a:solidFill>
                        <a:ln w="9525">
                          <a:solidFill>
                            <a:srgbClr val="000000"/>
                          </a:solidFill>
                          <a:miter lim="800000"/>
                          <a:headEnd/>
                          <a:tailEnd/>
                        </a:ln>
                      </wps:spPr>
                      <wps:txbx>
                        <w:txbxContent>
                          <w:p w14:paraId="33466E9C" w14:textId="77777777" w:rsidR="00C71292" w:rsidRPr="00F6279D" w:rsidRDefault="0025555F" w:rsidP="000A198D">
                            <w:pPr>
                              <w:jc w:val="center"/>
                              <w:rPr>
                                <w:rFonts w:ascii="Century Gothic" w:hAnsi="Century Gothic"/>
                                <w:b/>
                                <w:sz w:val="26"/>
                                <w:szCs w:val="26"/>
                                <w:lang w:val="en-GB"/>
                              </w:rPr>
                            </w:pPr>
                            <w:r w:rsidRPr="00F6279D">
                              <w:rPr>
                                <w:rFonts w:ascii="Century Gothic" w:hAnsi="Century Gothic"/>
                                <w:b/>
                                <w:sz w:val="26"/>
                                <w:szCs w:val="26"/>
                                <w:lang w:val="en-GB"/>
                              </w:rPr>
                              <w:t>Spotlight on the C</w:t>
                            </w:r>
                            <w:r w:rsidR="00C71292" w:rsidRPr="00F6279D">
                              <w:rPr>
                                <w:rFonts w:ascii="Century Gothic" w:hAnsi="Century Gothic"/>
                                <w:b/>
                                <w:sz w:val="26"/>
                                <w:szCs w:val="26"/>
                                <w:lang w:val="en-GB"/>
                              </w:rPr>
                              <w:t>urriculum</w:t>
                            </w:r>
                          </w:p>
                          <w:p w14:paraId="33466E9D" w14:textId="77777777" w:rsidR="00C71292" w:rsidRPr="00F6279D" w:rsidRDefault="00C71292" w:rsidP="000A198D">
                            <w:pPr>
                              <w:jc w:val="center"/>
                              <w:rPr>
                                <w:rFonts w:ascii="Century Gothic" w:hAnsi="Century Gothic"/>
                                <w:sz w:val="19"/>
                                <w:szCs w:val="19"/>
                                <w:lang w:val="en-GB"/>
                              </w:rPr>
                            </w:pPr>
                            <w:r w:rsidRPr="00F6279D">
                              <w:rPr>
                                <w:rFonts w:ascii="Century Gothic" w:hAnsi="Century Gothic"/>
                                <w:sz w:val="19"/>
                                <w:szCs w:val="19"/>
                                <w:lang w:val="en-GB"/>
                              </w:rPr>
                              <w:t xml:space="preserve">This spotlight has been written by the teachers. We hope that it gives you a brief insight into some of the work we will be completing over the next few weeks and also give you some advice as to what you could do to help your child at home.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3466E94" id="_x0000_t202" coordsize="21600,21600" o:spt="202" path="m,l,21600r21600,l21600,xe">
                <v:stroke joinstyle="miter"/>
                <v:path gradientshapeok="t" o:connecttype="rect"/>
              </v:shapetype>
              <v:shape id="Text Box 6" o:spid="_x0000_s1026" type="#_x0000_t202" style="position:absolute;margin-left:4.8pt;margin-top:9.85pt;width:403.65pt;height:6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">
                <v:textbox>
                  <w:txbxContent>
                    <w:p w14:paraId="33466E9C" w14:textId="77777777" w:rsidR="00C71292" w:rsidRPr="00F6279D" w:rsidRDefault="0025555F" w:rsidP="000A198D">
                      <w:pPr>
                        <w:jc w:val="center"/>
                        <w:rPr>
                          <w:rFonts w:ascii="Century Gothic" w:hAnsi="Century Gothic"/>
                          <w:b/>
                          <w:sz w:val="26"/>
                          <w:szCs w:val="26"/>
                          <w:lang w:val="en-GB"/>
                        </w:rPr>
                      </w:pPr>
                      <w:r w:rsidRPr="00F6279D">
                        <w:rPr>
                          <w:rFonts w:ascii="Century Gothic" w:hAnsi="Century Gothic"/>
                          <w:b/>
                          <w:sz w:val="26"/>
                          <w:szCs w:val="26"/>
                          <w:lang w:val="en-GB"/>
                        </w:rPr>
                        <w:t>Spotlight on the C</w:t>
                      </w:r>
                      <w:r w:rsidR="00C71292" w:rsidRPr="00F6279D">
                        <w:rPr>
                          <w:rFonts w:ascii="Century Gothic" w:hAnsi="Century Gothic"/>
                          <w:b/>
                          <w:sz w:val="26"/>
                          <w:szCs w:val="26"/>
                          <w:lang w:val="en-GB"/>
                        </w:rPr>
                        <w:t>urriculum</w:t>
                      </w:r>
                    </w:p>
                    <w:p w14:paraId="33466E9D" w14:textId="77777777" w:rsidR="00C71292" w:rsidRPr="00F6279D" w:rsidRDefault="00C71292" w:rsidP="000A198D">
                      <w:pPr>
                        <w:jc w:val="center"/>
                        <w:rPr>
                          <w:rFonts w:ascii="Century Gothic" w:hAnsi="Century Gothic"/>
                          <w:sz w:val="19"/>
                          <w:szCs w:val="19"/>
                          <w:lang w:val="en-GB"/>
                        </w:rPr>
                      </w:pPr>
                      <w:r w:rsidRPr="00F6279D">
                        <w:rPr>
                          <w:rFonts w:ascii="Century Gothic" w:hAnsi="Century Gothic"/>
                          <w:sz w:val="19"/>
                          <w:szCs w:val="19"/>
                          <w:lang w:val="en-GB"/>
                        </w:rPr>
                        <w:t xml:space="preserve">This spotlight has been written by the teachers. We hope that it gives you a brief insight into some of the work we will be completing over the next few weeks and also give you some advice as to what you could do to help your child at home. </w:t>
                      </w:r>
                    </w:p>
                  </w:txbxContent>
                </v:textbox>
                <w10:wrap anchory="page"/>
              </v:shape>
            </w:pict>
          </mc:Fallback>
        </mc:AlternateContent>
      </w:r>
      <w:r w:rsidRPr="00F6279D">
        <w:rPr>
          <w:rFonts w:ascii="Century Gothic" w:hAnsi="Century Gothic"/>
          <w:noProof/>
        </w:rPr>
        <w:drawing>
          <wp:anchor distT="0" distB="0" distL="114300" distR="114300" simplePos="0" relativeHeight="251659776" behindDoc="0" locked="0" layoutInCell="1" allowOverlap="1" wp14:anchorId="33466E96" wp14:editId="33466E97">
            <wp:simplePos x="0" y="0"/>
            <wp:positionH relativeFrom="column">
              <wp:posOffset>-935355</wp:posOffset>
            </wp:positionH>
            <wp:positionV relativeFrom="paragraph">
              <wp:posOffset>-612775</wp:posOffset>
            </wp:positionV>
            <wp:extent cx="1124585" cy="1097280"/>
            <wp:effectExtent l="0" t="0" r="0" b="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4585"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84D77">
        <w:rPr>
          <w:rFonts w:ascii="Century Gothic" w:hAnsi="Century Gothic"/>
        </w:rPr>
        <w:t>This</w:t>
      </w:r>
    </w:p>
    <w:tbl>
      <w:tblPr>
        <w:tblpPr w:leftFromText="180" w:rightFromText="180" w:vertAnchor="text" w:horzAnchor="margin" w:tblpXSpec="center" w:tblpY="1591"/>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606"/>
        <w:gridCol w:w="9829"/>
      </w:tblGrid>
      <w:tr w:rsidR="00596655" w:rsidRPr="00F6279D" w14:paraId="33466E6F" w14:textId="77777777" w:rsidTr="3369F762">
        <w:trPr>
          <w:trHeight w:val="520"/>
        </w:trPr>
        <w:tc>
          <w:tcPr>
            <w:tcW w:w="588" w:type="dxa"/>
            <w:vAlign w:val="center"/>
          </w:tcPr>
          <w:p w14:paraId="33466E6D" w14:textId="77777777" w:rsidR="00596655" w:rsidRPr="00F6279D" w:rsidRDefault="00596655" w:rsidP="00596655">
            <w:pPr>
              <w:jc w:val="center"/>
              <w:rPr>
                <w:rFonts w:ascii="Century Gothic" w:hAnsi="Century Gothic"/>
                <w:sz w:val="20"/>
                <w:szCs w:val="20"/>
              </w:rPr>
            </w:pPr>
          </w:p>
        </w:tc>
        <w:tc>
          <w:tcPr>
            <w:tcW w:w="10435" w:type="dxa"/>
            <w:gridSpan w:val="2"/>
            <w:vAlign w:val="center"/>
          </w:tcPr>
          <w:p w14:paraId="33466E6E" w14:textId="77777777" w:rsidR="00596655" w:rsidRPr="00F6279D" w:rsidRDefault="00596655" w:rsidP="00596655">
            <w:pPr>
              <w:jc w:val="center"/>
              <w:rPr>
                <w:rFonts w:ascii="Century Gothic" w:hAnsi="Century Gothic"/>
                <w:sz w:val="20"/>
                <w:szCs w:val="20"/>
              </w:rPr>
            </w:pPr>
            <w:r w:rsidRPr="00F6279D">
              <w:rPr>
                <w:rFonts w:ascii="Century Gothic" w:hAnsi="Century Gothic"/>
                <w:sz w:val="20"/>
                <w:szCs w:val="20"/>
              </w:rPr>
              <w:t>What are we going to be doing and how could you help at home?</w:t>
            </w:r>
          </w:p>
        </w:tc>
      </w:tr>
      <w:tr w:rsidR="00596655" w:rsidRPr="00F6279D" w14:paraId="33466E73" w14:textId="77777777" w:rsidTr="3369F762">
        <w:trPr>
          <w:cantSplit/>
          <w:trHeight w:val="1011"/>
        </w:trPr>
        <w:tc>
          <w:tcPr>
            <w:tcW w:w="588" w:type="dxa"/>
            <w:vMerge w:val="restart"/>
            <w:textDirection w:val="btLr"/>
          </w:tcPr>
          <w:p w14:paraId="33466E70" w14:textId="77777777" w:rsidR="00596655" w:rsidRPr="00F6279D" w:rsidRDefault="00596655" w:rsidP="00596655">
            <w:pPr>
              <w:ind w:left="113" w:right="113"/>
              <w:jc w:val="center"/>
              <w:rPr>
                <w:rFonts w:ascii="Century Gothic" w:hAnsi="Century Gothic"/>
                <w:sz w:val="20"/>
                <w:szCs w:val="20"/>
              </w:rPr>
            </w:pPr>
            <w:r w:rsidRPr="00F6279D">
              <w:rPr>
                <w:rFonts w:ascii="Century Gothic" w:hAnsi="Century Gothic"/>
                <w:sz w:val="20"/>
                <w:szCs w:val="20"/>
              </w:rPr>
              <w:t>English</w:t>
            </w:r>
          </w:p>
        </w:tc>
        <w:tc>
          <w:tcPr>
            <w:tcW w:w="606" w:type="dxa"/>
            <w:textDirection w:val="btLr"/>
            <w:vAlign w:val="center"/>
          </w:tcPr>
          <w:p w14:paraId="33466E71"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What we are doing</w:t>
            </w:r>
          </w:p>
        </w:tc>
        <w:tc>
          <w:tcPr>
            <w:tcW w:w="9829" w:type="dxa"/>
          </w:tcPr>
          <w:p w14:paraId="33466E72" w14:textId="42170B5A" w:rsidR="00AA1004" w:rsidRPr="00F6279D" w:rsidRDefault="00E9007F" w:rsidP="008157C2">
            <w:pPr>
              <w:rPr>
                <w:rFonts w:ascii="Century Gothic" w:hAnsi="Century Gothic"/>
                <w:sz w:val="24"/>
                <w:szCs w:val="18"/>
              </w:rPr>
            </w:pPr>
            <w:r w:rsidRPr="00E9007F">
              <w:rPr>
                <w:rFonts w:ascii="Century Gothic" w:hAnsi="Century Gothic"/>
                <w:sz w:val="24"/>
                <w:szCs w:val="18"/>
              </w:rPr>
              <w:t xml:space="preserve">This term in English, pupils will be learning how to write a newspaper report based on </w:t>
            </w:r>
            <w:r w:rsidRPr="00E9007F">
              <w:rPr>
                <w:rFonts w:ascii="Century Gothic" w:hAnsi="Century Gothic"/>
                <w:i/>
                <w:iCs/>
                <w:sz w:val="24"/>
                <w:szCs w:val="18"/>
              </w:rPr>
              <w:t>The Blitz</w:t>
            </w:r>
            <w:r w:rsidRPr="00E9007F">
              <w:rPr>
                <w:rFonts w:ascii="Century Gothic" w:hAnsi="Century Gothic"/>
                <w:sz w:val="24"/>
                <w:szCs w:val="18"/>
              </w:rPr>
              <w:t>. The focus of this unit is writing to inform. Children will develop their understanding of sentence structure by identifying and using coordination, including semi-colons and linking adverbs. They will also explore how colons can be used to extend or illustrate sentences, as well a</w:t>
            </w:r>
            <w:bookmarkStart w:id="0" w:name="_GoBack"/>
            <w:bookmarkEnd w:id="0"/>
            <w:r w:rsidRPr="00E9007F">
              <w:rPr>
                <w:rFonts w:ascii="Century Gothic" w:hAnsi="Century Gothic"/>
                <w:sz w:val="24"/>
                <w:szCs w:val="18"/>
              </w:rPr>
              <w:t xml:space="preserve">s </w:t>
            </w:r>
            <w:proofErr w:type="spellStart"/>
            <w:r w:rsidRPr="00E9007F">
              <w:rPr>
                <w:rFonts w:ascii="Century Gothic" w:hAnsi="Century Gothic"/>
                <w:sz w:val="24"/>
                <w:szCs w:val="18"/>
              </w:rPr>
              <w:t>practise</w:t>
            </w:r>
            <w:proofErr w:type="spellEnd"/>
            <w:r w:rsidRPr="00E9007F">
              <w:rPr>
                <w:rFonts w:ascii="Century Gothic" w:hAnsi="Century Gothic"/>
                <w:sz w:val="24"/>
                <w:szCs w:val="18"/>
              </w:rPr>
              <w:t xml:space="preserve"> writing sentences in the subjunctive form.</w:t>
            </w:r>
          </w:p>
        </w:tc>
      </w:tr>
      <w:tr w:rsidR="00596655" w:rsidRPr="00F6279D" w14:paraId="33466E77" w14:textId="77777777" w:rsidTr="3369F762">
        <w:trPr>
          <w:cantSplit/>
          <w:trHeight w:val="1222"/>
        </w:trPr>
        <w:tc>
          <w:tcPr>
            <w:tcW w:w="588" w:type="dxa"/>
            <w:vMerge/>
            <w:textDirection w:val="btLr"/>
          </w:tcPr>
          <w:p w14:paraId="33466E74" w14:textId="77777777" w:rsidR="00596655" w:rsidRPr="00F6279D" w:rsidRDefault="00596655" w:rsidP="00596655">
            <w:pPr>
              <w:ind w:left="113" w:right="113"/>
              <w:jc w:val="center"/>
              <w:rPr>
                <w:rFonts w:ascii="Century Gothic" w:hAnsi="Century Gothic"/>
                <w:sz w:val="20"/>
                <w:szCs w:val="20"/>
              </w:rPr>
            </w:pPr>
          </w:p>
        </w:tc>
        <w:tc>
          <w:tcPr>
            <w:tcW w:w="606" w:type="dxa"/>
            <w:textDirection w:val="btLr"/>
            <w:vAlign w:val="center"/>
          </w:tcPr>
          <w:p w14:paraId="33466E75"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How can you help?</w:t>
            </w:r>
          </w:p>
        </w:tc>
        <w:tc>
          <w:tcPr>
            <w:tcW w:w="9829" w:type="dxa"/>
          </w:tcPr>
          <w:p w14:paraId="0E79652A" w14:textId="2F3911A4" w:rsidR="000857AC" w:rsidRPr="000857AC" w:rsidRDefault="0027097E" w:rsidP="000857AC">
            <w:pPr>
              <w:numPr>
                <w:ilvl w:val="0"/>
                <w:numId w:val="1"/>
              </w:numPr>
              <w:tabs>
                <w:tab w:val="clear" w:pos="360"/>
              </w:tabs>
              <w:rPr>
                <w:rFonts w:ascii="Century Gothic" w:hAnsi="Century Gothic"/>
                <w:sz w:val="24"/>
                <w:szCs w:val="18"/>
              </w:rPr>
            </w:pPr>
            <w:r>
              <w:rPr>
                <w:rFonts w:ascii="Century Gothic" w:hAnsi="Century Gothic"/>
                <w:sz w:val="24"/>
                <w:szCs w:val="18"/>
              </w:rPr>
              <w:t xml:space="preserve"> </w:t>
            </w:r>
            <w:r w:rsidR="000857AC">
              <w:t xml:space="preserve"> </w:t>
            </w:r>
            <w:r w:rsidR="000857AC" w:rsidRPr="000857AC">
              <w:rPr>
                <w:rFonts w:ascii="Century Gothic" w:hAnsi="Century Gothic"/>
                <w:sz w:val="24"/>
                <w:szCs w:val="18"/>
              </w:rPr>
              <w:t>Read and discuss newspaper articles together.</w:t>
            </w:r>
          </w:p>
          <w:p w14:paraId="1C39DEBC" w14:textId="70BFC45D" w:rsidR="000857AC" w:rsidRPr="000857AC" w:rsidRDefault="000857AC" w:rsidP="000857AC">
            <w:pPr>
              <w:numPr>
                <w:ilvl w:val="0"/>
                <w:numId w:val="1"/>
              </w:numPr>
              <w:tabs>
                <w:tab w:val="clear" w:pos="360"/>
              </w:tabs>
              <w:rPr>
                <w:rFonts w:ascii="Century Gothic" w:hAnsi="Century Gothic"/>
                <w:sz w:val="24"/>
                <w:szCs w:val="18"/>
              </w:rPr>
            </w:pPr>
            <w:r w:rsidRPr="000857AC">
              <w:rPr>
                <w:rFonts w:ascii="Century Gothic" w:hAnsi="Century Gothic"/>
                <w:sz w:val="24"/>
                <w:szCs w:val="18"/>
              </w:rPr>
              <w:t>Talk about The Blitz to support understanding of the topic.</w:t>
            </w:r>
          </w:p>
          <w:p w14:paraId="1349B6DD" w14:textId="4C2EA29F" w:rsidR="000857AC" w:rsidRPr="000857AC" w:rsidRDefault="000857AC" w:rsidP="000857AC">
            <w:pPr>
              <w:numPr>
                <w:ilvl w:val="0"/>
                <w:numId w:val="1"/>
              </w:numPr>
              <w:tabs>
                <w:tab w:val="clear" w:pos="360"/>
              </w:tabs>
              <w:rPr>
                <w:rFonts w:ascii="Century Gothic" w:hAnsi="Century Gothic"/>
                <w:sz w:val="24"/>
                <w:szCs w:val="18"/>
              </w:rPr>
            </w:pPr>
            <w:r w:rsidRPr="000857AC">
              <w:rPr>
                <w:rFonts w:ascii="Century Gothic" w:hAnsi="Century Gothic"/>
                <w:sz w:val="24"/>
                <w:szCs w:val="18"/>
              </w:rPr>
              <w:t>Encourage short pieces of news-style writing.</w:t>
            </w:r>
          </w:p>
          <w:p w14:paraId="33466E76" w14:textId="0DF90A4A" w:rsidR="0027097E" w:rsidRPr="00F6279D" w:rsidRDefault="000857AC" w:rsidP="000857AC">
            <w:pPr>
              <w:numPr>
                <w:ilvl w:val="0"/>
                <w:numId w:val="1"/>
              </w:numPr>
              <w:tabs>
                <w:tab w:val="clear" w:pos="360"/>
                <w:tab w:val="num" w:pos="224"/>
              </w:tabs>
              <w:rPr>
                <w:rFonts w:ascii="Century Gothic" w:hAnsi="Century Gothic"/>
                <w:sz w:val="24"/>
                <w:szCs w:val="18"/>
              </w:rPr>
            </w:pPr>
            <w:r w:rsidRPr="000857AC">
              <w:rPr>
                <w:rFonts w:ascii="Century Gothic" w:hAnsi="Century Gothic"/>
                <w:sz w:val="24"/>
                <w:szCs w:val="18"/>
              </w:rPr>
              <w:t xml:space="preserve">Look for and </w:t>
            </w:r>
            <w:proofErr w:type="spellStart"/>
            <w:r w:rsidRPr="000857AC">
              <w:rPr>
                <w:rFonts w:ascii="Century Gothic" w:hAnsi="Century Gothic"/>
                <w:sz w:val="24"/>
                <w:szCs w:val="18"/>
              </w:rPr>
              <w:t>practise</w:t>
            </w:r>
            <w:proofErr w:type="spellEnd"/>
            <w:r w:rsidRPr="000857AC">
              <w:rPr>
                <w:rFonts w:ascii="Century Gothic" w:hAnsi="Century Gothic"/>
                <w:sz w:val="24"/>
                <w:szCs w:val="18"/>
              </w:rPr>
              <w:t xml:space="preserve"> using semi-colons, colons, and linking adverbs.</w:t>
            </w:r>
          </w:p>
        </w:tc>
      </w:tr>
      <w:tr w:rsidR="00596655" w:rsidRPr="00F6279D" w14:paraId="33466E7B" w14:textId="77777777" w:rsidTr="3369F762">
        <w:trPr>
          <w:cantSplit/>
          <w:trHeight w:val="1011"/>
        </w:trPr>
        <w:tc>
          <w:tcPr>
            <w:tcW w:w="588" w:type="dxa"/>
            <w:vMerge w:val="restart"/>
            <w:textDirection w:val="btLr"/>
          </w:tcPr>
          <w:p w14:paraId="33466E78" w14:textId="77777777" w:rsidR="00596655" w:rsidRPr="00F6279D" w:rsidRDefault="00596655" w:rsidP="00596655">
            <w:pPr>
              <w:ind w:left="113" w:right="113"/>
              <w:jc w:val="center"/>
              <w:rPr>
                <w:rFonts w:ascii="Century Gothic" w:hAnsi="Century Gothic"/>
                <w:sz w:val="20"/>
                <w:szCs w:val="20"/>
              </w:rPr>
            </w:pPr>
            <w:proofErr w:type="spellStart"/>
            <w:r w:rsidRPr="00F6279D">
              <w:rPr>
                <w:rFonts w:ascii="Century Gothic" w:hAnsi="Century Gothic"/>
                <w:sz w:val="20"/>
                <w:szCs w:val="20"/>
              </w:rPr>
              <w:t>Maths</w:t>
            </w:r>
            <w:proofErr w:type="spellEnd"/>
          </w:p>
        </w:tc>
        <w:tc>
          <w:tcPr>
            <w:tcW w:w="606" w:type="dxa"/>
            <w:textDirection w:val="btLr"/>
            <w:vAlign w:val="center"/>
          </w:tcPr>
          <w:p w14:paraId="33466E79"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What we are doing</w:t>
            </w:r>
          </w:p>
        </w:tc>
        <w:tc>
          <w:tcPr>
            <w:tcW w:w="9829" w:type="dxa"/>
          </w:tcPr>
          <w:p w14:paraId="33466E7A" w14:textId="6ED632EC" w:rsidR="00AB33F7" w:rsidRPr="004F5A52" w:rsidRDefault="00CC1D08" w:rsidP="3369F762">
            <w:pPr>
              <w:rPr>
                <w:rFonts w:ascii="Century Gothic" w:hAnsi="Century Gothic"/>
                <w:color w:val="000000" w:themeColor="text1"/>
                <w:sz w:val="24"/>
              </w:rPr>
            </w:pPr>
            <w:r w:rsidRPr="3369F762">
              <w:rPr>
                <w:rFonts w:ascii="Century Gothic" w:hAnsi="Century Gothic"/>
                <w:color w:val="000000" w:themeColor="text1"/>
                <w:sz w:val="24"/>
              </w:rPr>
              <w:t xml:space="preserve">In Mathematics, </w:t>
            </w:r>
            <w:r w:rsidR="559AAE9A" w:rsidRPr="3369F762">
              <w:rPr>
                <w:rFonts w:ascii="Century Gothic" w:hAnsi="Century Gothic"/>
                <w:color w:val="000000" w:themeColor="text1"/>
                <w:sz w:val="24"/>
              </w:rPr>
              <w:t>the children</w:t>
            </w:r>
            <w:r w:rsidR="7A192845" w:rsidRPr="3369F762">
              <w:rPr>
                <w:rFonts w:ascii="Century Gothic" w:hAnsi="Century Gothic"/>
                <w:color w:val="000000" w:themeColor="text1"/>
                <w:sz w:val="24"/>
              </w:rPr>
              <w:t xml:space="preserve"> will </w:t>
            </w:r>
            <w:r w:rsidR="00FE4156">
              <w:rPr>
                <w:rFonts w:ascii="Century Gothic" w:hAnsi="Century Gothic"/>
                <w:color w:val="000000" w:themeColor="text1"/>
                <w:sz w:val="24"/>
              </w:rPr>
              <w:t>continue to</w:t>
            </w:r>
            <w:r w:rsidR="7A192845" w:rsidRPr="3369F762">
              <w:rPr>
                <w:rFonts w:ascii="Century Gothic" w:hAnsi="Century Gothic"/>
                <w:color w:val="000000" w:themeColor="text1"/>
                <w:sz w:val="24"/>
              </w:rPr>
              <w:t xml:space="preserve"> explor</w:t>
            </w:r>
            <w:r w:rsidR="00FE4156">
              <w:rPr>
                <w:rFonts w:ascii="Century Gothic" w:hAnsi="Century Gothic"/>
                <w:color w:val="000000" w:themeColor="text1"/>
                <w:sz w:val="24"/>
              </w:rPr>
              <w:t>e</w:t>
            </w:r>
            <w:r w:rsidR="7A192845" w:rsidRPr="3369F762">
              <w:rPr>
                <w:rFonts w:ascii="Century Gothic" w:hAnsi="Century Gothic"/>
                <w:color w:val="000000" w:themeColor="text1"/>
                <w:sz w:val="24"/>
              </w:rPr>
              <w:t xml:space="preserve"> ratio, using the symbol ‘:’ and us</w:t>
            </w:r>
            <w:r w:rsidR="00FE4156">
              <w:rPr>
                <w:rFonts w:ascii="Century Gothic" w:hAnsi="Century Gothic"/>
                <w:color w:val="000000" w:themeColor="text1"/>
                <w:sz w:val="24"/>
              </w:rPr>
              <w:t>e</w:t>
            </w:r>
            <w:r w:rsidR="7A192845" w:rsidRPr="3369F762">
              <w:rPr>
                <w:rFonts w:ascii="Century Gothic" w:hAnsi="Century Gothic"/>
                <w:color w:val="000000" w:themeColor="text1"/>
                <w:sz w:val="24"/>
              </w:rPr>
              <w:t xml:space="preserve"> this to solve word problems. We will also be introducing algebra</w:t>
            </w:r>
            <w:r w:rsidR="126E05A4" w:rsidRPr="3369F762">
              <w:rPr>
                <w:rFonts w:ascii="Century Gothic" w:hAnsi="Century Gothic"/>
                <w:color w:val="000000" w:themeColor="text1"/>
                <w:sz w:val="24"/>
              </w:rPr>
              <w:t xml:space="preserve"> before revisiting fractions decimals and percentages. Alongside this, we will continue to </w:t>
            </w:r>
            <w:proofErr w:type="spellStart"/>
            <w:r w:rsidR="126E05A4" w:rsidRPr="3369F762">
              <w:rPr>
                <w:rFonts w:ascii="Century Gothic" w:hAnsi="Century Gothic"/>
                <w:color w:val="000000" w:themeColor="text1"/>
                <w:sz w:val="24"/>
              </w:rPr>
              <w:t>practise</w:t>
            </w:r>
            <w:proofErr w:type="spellEnd"/>
            <w:r w:rsidR="126E05A4" w:rsidRPr="3369F762">
              <w:rPr>
                <w:rFonts w:ascii="Century Gothic" w:hAnsi="Century Gothic"/>
                <w:color w:val="000000" w:themeColor="text1"/>
                <w:sz w:val="24"/>
              </w:rPr>
              <w:t xml:space="preserve"> arithmetic questions and revise for our SATs test by looking at test technique.</w:t>
            </w:r>
          </w:p>
        </w:tc>
      </w:tr>
      <w:tr w:rsidR="00596655" w:rsidRPr="00F6279D" w14:paraId="33466E7F" w14:textId="77777777" w:rsidTr="3369F762">
        <w:trPr>
          <w:cantSplit/>
          <w:trHeight w:val="1011"/>
        </w:trPr>
        <w:tc>
          <w:tcPr>
            <w:tcW w:w="588" w:type="dxa"/>
            <w:vMerge/>
            <w:textDirection w:val="btLr"/>
          </w:tcPr>
          <w:p w14:paraId="33466E7C" w14:textId="77777777" w:rsidR="00596655" w:rsidRPr="00F6279D" w:rsidRDefault="00596655" w:rsidP="00596655">
            <w:pPr>
              <w:ind w:left="113" w:right="113"/>
              <w:jc w:val="center"/>
              <w:rPr>
                <w:rFonts w:ascii="Century Gothic" w:hAnsi="Century Gothic"/>
                <w:sz w:val="20"/>
                <w:szCs w:val="20"/>
              </w:rPr>
            </w:pPr>
          </w:p>
        </w:tc>
        <w:tc>
          <w:tcPr>
            <w:tcW w:w="606" w:type="dxa"/>
            <w:textDirection w:val="btLr"/>
            <w:vAlign w:val="center"/>
          </w:tcPr>
          <w:p w14:paraId="33466E7D"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How can you help?</w:t>
            </w:r>
          </w:p>
        </w:tc>
        <w:tc>
          <w:tcPr>
            <w:tcW w:w="9829" w:type="dxa"/>
          </w:tcPr>
          <w:p w14:paraId="33466E7E" w14:textId="36D0B2CA" w:rsidR="008F7A9B" w:rsidRPr="004F5A52" w:rsidRDefault="00FE4156" w:rsidP="3369F762">
            <w:pPr>
              <w:spacing w:line="259" w:lineRule="auto"/>
              <w:ind w:left="224"/>
              <w:rPr>
                <w:rFonts w:ascii="Century Gothic" w:hAnsi="Century Gothic"/>
                <w:color w:val="000000" w:themeColor="text1"/>
                <w:sz w:val="24"/>
              </w:rPr>
            </w:pPr>
            <w:r>
              <w:rPr>
                <w:rFonts w:ascii="Century Gothic" w:hAnsi="Century Gothic"/>
                <w:color w:val="000000" w:themeColor="text1"/>
                <w:sz w:val="24"/>
              </w:rPr>
              <w:t>Homework will continue to be focused on arithmetic, if we can support you in any way with this, please see your child’s teacher</w:t>
            </w:r>
            <w:r w:rsidR="67F9844E" w:rsidRPr="3369F762">
              <w:rPr>
                <w:rFonts w:ascii="Century Gothic" w:hAnsi="Century Gothic"/>
                <w:color w:val="000000" w:themeColor="text1"/>
                <w:sz w:val="24"/>
              </w:rPr>
              <w:t xml:space="preserve">. Please ensure that your child logs in to TT </w:t>
            </w:r>
            <w:proofErr w:type="spellStart"/>
            <w:r w:rsidR="67F9844E" w:rsidRPr="3369F762">
              <w:rPr>
                <w:rFonts w:ascii="Century Gothic" w:hAnsi="Century Gothic"/>
                <w:color w:val="000000" w:themeColor="text1"/>
                <w:sz w:val="24"/>
              </w:rPr>
              <w:t>Rockstars</w:t>
            </w:r>
            <w:proofErr w:type="spellEnd"/>
            <w:r w:rsidR="67F9844E" w:rsidRPr="3369F762">
              <w:rPr>
                <w:rFonts w:ascii="Century Gothic" w:hAnsi="Century Gothic"/>
                <w:color w:val="000000" w:themeColor="text1"/>
                <w:sz w:val="24"/>
              </w:rPr>
              <w:t xml:space="preserve"> regularly to </w:t>
            </w:r>
            <w:proofErr w:type="spellStart"/>
            <w:r w:rsidR="67F9844E" w:rsidRPr="3369F762">
              <w:rPr>
                <w:rFonts w:ascii="Century Gothic" w:hAnsi="Century Gothic"/>
                <w:color w:val="000000" w:themeColor="text1"/>
                <w:sz w:val="24"/>
              </w:rPr>
              <w:t>practise</w:t>
            </w:r>
            <w:proofErr w:type="spellEnd"/>
            <w:r w:rsidR="67F9844E" w:rsidRPr="3369F762">
              <w:rPr>
                <w:rFonts w:ascii="Century Gothic" w:hAnsi="Century Gothic"/>
                <w:color w:val="000000" w:themeColor="text1"/>
                <w:sz w:val="24"/>
              </w:rPr>
              <w:t xml:space="preserve"> their times tables: this knowledge is vital for success in all areas of </w:t>
            </w:r>
            <w:proofErr w:type="spellStart"/>
            <w:r w:rsidR="67F9844E" w:rsidRPr="3369F762">
              <w:rPr>
                <w:rFonts w:ascii="Century Gothic" w:hAnsi="Century Gothic"/>
                <w:color w:val="000000" w:themeColor="text1"/>
                <w:sz w:val="24"/>
              </w:rPr>
              <w:t>maths</w:t>
            </w:r>
            <w:proofErr w:type="spellEnd"/>
            <w:r w:rsidR="67F9844E" w:rsidRPr="3369F762">
              <w:rPr>
                <w:rFonts w:ascii="Century Gothic" w:hAnsi="Century Gothic"/>
                <w:color w:val="000000" w:themeColor="text1"/>
                <w:sz w:val="24"/>
              </w:rPr>
              <w:t xml:space="preserve"> we are teaching this half term</w:t>
            </w:r>
            <w:r w:rsidR="04B51F27" w:rsidRPr="3369F762">
              <w:rPr>
                <w:rFonts w:ascii="Century Gothic" w:hAnsi="Century Gothic"/>
                <w:color w:val="000000" w:themeColor="text1"/>
                <w:sz w:val="24"/>
              </w:rPr>
              <w:t>! If you have purchased the CGP revision books, the</w:t>
            </w:r>
            <w:r>
              <w:rPr>
                <w:rFonts w:ascii="Century Gothic" w:hAnsi="Century Gothic"/>
                <w:color w:val="000000" w:themeColor="text1"/>
                <w:sz w:val="24"/>
              </w:rPr>
              <w:t xml:space="preserve">se </w:t>
            </w:r>
            <w:r w:rsidR="04B51F27" w:rsidRPr="3369F762">
              <w:rPr>
                <w:rFonts w:ascii="Century Gothic" w:hAnsi="Century Gothic"/>
                <w:color w:val="000000" w:themeColor="text1"/>
                <w:sz w:val="24"/>
              </w:rPr>
              <w:t xml:space="preserve">will also help your child to progress. </w:t>
            </w:r>
          </w:p>
        </w:tc>
      </w:tr>
      <w:tr w:rsidR="00596655" w:rsidRPr="00F6279D" w14:paraId="33466E83" w14:textId="77777777" w:rsidTr="3369F762">
        <w:trPr>
          <w:cantSplit/>
          <w:trHeight w:val="1011"/>
        </w:trPr>
        <w:tc>
          <w:tcPr>
            <w:tcW w:w="588" w:type="dxa"/>
            <w:vMerge w:val="restart"/>
            <w:textDirection w:val="btLr"/>
          </w:tcPr>
          <w:p w14:paraId="33466E80" w14:textId="77777777" w:rsidR="00596655" w:rsidRPr="00F6279D" w:rsidRDefault="00596655" w:rsidP="00596655">
            <w:pPr>
              <w:ind w:left="113" w:right="113"/>
              <w:jc w:val="center"/>
              <w:rPr>
                <w:rFonts w:ascii="Century Gothic" w:hAnsi="Century Gothic"/>
                <w:sz w:val="20"/>
                <w:szCs w:val="20"/>
              </w:rPr>
            </w:pPr>
            <w:r w:rsidRPr="00F6279D">
              <w:rPr>
                <w:rFonts w:ascii="Century Gothic" w:hAnsi="Century Gothic"/>
                <w:sz w:val="20"/>
                <w:szCs w:val="20"/>
              </w:rPr>
              <w:t>RE</w:t>
            </w:r>
          </w:p>
        </w:tc>
        <w:tc>
          <w:tcPr>
            <w:tcW w:w="606" w:type="dxa"/>
            <w:textDirection w:val="btLr"/>
            <w:vAlign w:val="center"/>
          </w:tcPr>
          <w:p w14:paraId="33466E81"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What we are doing</w:t>
            </w:r>
          </w:p>
        </w:tc>
        <w:tc>
          <w:tcPr>
            <w:tcW w:w="9829" w:type="dxa"/>
          </w:tcPr>
          <w:p w14:paraId="6EB08003" w14:textId="7ECC5E11" w:rsidR="00596655" w:rsidRPr="004F5A52" w:rsidRDefault="00CC1D08" w:rsidP="3369F762">
            <w:pPr>
              <w:rPr>
                <w:rFonts w:ascii="Century Gothic" w:hAnsi="Century Gothic"/>
                <w:color w:val="000000" w:themeColor="text1"/>
                <w:sz w:val="24"/>
              </w:rPr>
            </w:pPr>
            <w:r w:rsidRPr="3369F762">
              <w:rPr>
                <w:rFonts w:ascii="Century Gothic" w:hAnsi="Century Gothic"/>
                <w:color w:val="000000" w:themeColor="text1"/>
                <w:sz w:val="24"/>
              </w:rPr>
              <w:t xml:space="preserve">In RE we will be exploring and discussing the topic: ‘Why do </w:t>
            </w:r>
            <w:r w:rsidR="06F25218" w:rsidRPr="3369F762">
              <w:rPr>
                <w:rFonts w:ascii="Century Gothic" w:hAnsi="Century Gothic"/>
                <w:color w:val="000000" w:themeColor="text1"/>
                <w:sz w:val="24"/>
              </w:rPr>
              <w:t>Hindus want to be good?’</w:t>
            </w:r>
          </w:p>
          <w:p w14:paraId="33466E82" w14:textId="0C0452AE" w:rsidR="00596655" w:rsidRPr="004F5A52" w:rsidRDefault="06F25218" w:rsidP="3369F762">
            <w:pPr>
              <w:rPr>
                <w:rFonts w:ascii="Century Gothic" w:hAnsi="Century Gothic"/>
                <w:color w:val="000000" w:themeColor="text1"/>
                <w:sz w:val="24"/>
                <w:lang w:val="en-GB"/>
              </w:rPr>
            </w:pPr>
            <w:r w:rsidRPr="3369F762">
              <w:rPr>
                <w:rFonts w:ascii="Century Gothic" w:hAnsi="Century Gothic"/>
                <w:color w:val="000000" w:themeColor="text1"/>
                <w:sz w:val="24"/>
              </w:rPr>
              <w:t xml:space="preserve">This will build upon the knowledge children have already developed around the Hindu religion as they apply their understanding to the above question. We will </w:t>
            </w:r>
            <w:r w:rsidR="592A997F" w:rsidRPr="3369F762">
              <w:rPr>
                <w:rFonts w:ascii="Century Gothic" w:hAnsi="Century Gothic"/>
                <w:color w:val="000000" w:themeColor="text1"/>
                <w:sz w:val="24"/>
              </w:rPr>
              <w:t>revisit the roles of important Hindu deities and the reasons why they are worshi</w:t>
            </w:r>
            <w:r w:rsidR="1AF1E4C2" w:rsidRPr="3369F762">
              <w:rPr>
                <w:rFonts w:ascii="Century Gothic" w:hAnsi="Century Gothic"/>
                <w:color w:val="000000" w:themeColor="text1"/>
                <w:sz w:val="24"/>
              </w:rPr>
              <w:t>pped. We will also be exploring the concepts of karma (good things happening to good people) and dharma (the duty which Hindus believe they have).</w:t>
            </w:r>
          </w:p>
        </w:tc>
      </w:tr>
      <w:tr w:rsidR="00596655" w:rsidRPr="00F6279D" w14:paraId="33466E87" w14:textId="77777777" w:rsidTr="3369F762">
        <w:trPr>
          <w:cantSplit/>
          <w:trHeight w:val="1011"/>
        </w:trPr>
        <w:tc>
          <w:tcPr>
            <w:tcW w:w="588" w:type="dxa"/>
            <w:vMerge/>
            <w:textDirection w:val="btLr"/>
          </w:tcPr>
          <w:p w14:paraId="33466E84" w14:textId="77777777" w:rsidR="00596655" w:rsidRPr="00F6279D" w:rsidRDefault="00596655" w:rsidP="00596655">
            <w:pPr>
              <w:ind w:left="113" w:right="113"/>
              <w:jc w:val="center"/>
              <w:rPr>
                <w:rFonts w:ascii="Century Gothic" w:hAnsi="Century Gothic"/>
                <w:sz w:val="20"/>
                <w:szCs w:val="20"/>
              </w:rPr>
            </w:pPr>
          </w:p>
        </w:tc>
        <w:tc>
          <w:tcPr>
            <w:tcW w:w="606" w:type="dxa"/>
            <w:textDirection w:val="btLr"/>
            <w:vAlign w:val="center"/>
          </w:tcPr>
          <w:p w14:paraId="33466E85"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How can you help?</w:t>
            </w:r>
          </w:p>
        </w:tc>
        <w:tc>
          <w:tcPr>
            <w:tcW w:w="9829" w:type="dxa"/>
          </w:tcPr>
          <w:p w14:paraId="33466E86" w14:textId="08E3A097" w:rsidR="008F7A9B" w:rsidRPr="004F5A52" w:rsidRDefault="21F1A453" w:rsidP="3369F762">
            <w:pPr>
              <w:pStyle w:val="NoSpacing"/>
              <w:spacing w:line="259" w:lineRule="auto"/>
              <w:rPr>
                <w:rFonts w:ascii="Century Gothic" w:hAnsi="Century Gothic"/>
                <w:color w:val="000000" w:themeColor="text1"/>
                <w:sz w:val="24"/>
              </w:rPr>
            </w:pPr>
            <w:r w:rsidRPr="3369F762">
              <w:rPr>
                <w:rFonts w:ascii="Century Gothic" w:hAnsi="Century Gothic"/>
                <w:color w:val="000000" w:themeColor="text1"/>
                <w:sz w:val="24"/>
              </w:rPr>
              <w:t xml:space="preserve">Discuss the beliefs in your family around what it means to be a good person. Make comparisons between this and the views of people of Hindu faith. BBC Bitesize has some useful information around Hinduism to develop subject knowledge if needed. </w:t>
            </w:r>
          </w:p>
        </w:tc>
      </w:tr>
      <w:tr w:rsidR="00596655" w:rsidRPr="00F6279D" w14:paraId="33466E8B" w14:textId="77777777" w:rsidTr="3369F762">
        <w:trPr>
          <w:cantSplit/>
          <w:trHeight w:val="1011"/>
        </w:trPr>
        <w:tc>
          <w:tcPr>
            <w:tcW w:w="588" w:type="dxa"/>
            <w:vMerge w:val="restart"/>
            <w:textDirection w:val="btLr"/>
          </w:tcPr>
          <w:p w14:paraId="33466E88" w14:textId="77777777" w:rsidR="00596655" w:rsidRPr="00F6279D" w:rsidRDefault="00596655" w:rsidP="00596655">
            <w:pPr>
              <w:ind w:left="113" w:right="113"/>
              <w:jc w:val="center"/>
              <w:rPr>
                <w:rFonts w:ascii="Century Gothic" w:hAnsi="Century Gothic"/>
                <w:sz w:val="20"/>
                <w:szCs w:val="20"/>
              </w:rPr>
            </w:pPr>
            <w:r w:rsidRPr="00F6279D">
              <w:rPr>
                <w:rFonts w:ascii="Century Gothic" w:hAnsi="Century Gothic"/>
                <w:sz w:val="20"/>
                <w:szCs w:val="20"/>
              </w:rPr>
              <w:t>Theme</w:t>
            </w:r>
          </w:p>
        </w:tc>
        <w:tc>
          <w:tcPr>
            <w:tcW w:w="606" w:type="dxa"/>
            <w:textDirection w:val="btLr"/>
            <w:vAlign w:val="center"/>
          </w:tcPr>
          <w:p w14:paraId="33466E89"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What we are doing</w:t>
            </w:r>
          </w:p>
        </w:tc>
        <w:tc>
          <w:tcPr>
            <w:tcW w:w="9829" w:type="dxa"/>
          </w:tcPr>
          <w:p w14:paraId="33466E8A" w14:textId="65882532" w:rsidR="00596655" w:rsidRPr="00D84D77" w:rsidRDefault="00D84D77" w:rsidP="00533EDF">
            <w:pPr>
              <w:rPr>
                <w:rFonts w:ascii="Century Gothic" w:hAnsi="Century Gothic"/>
                <w:sz w:val="24"/>
                <w:szCs w:val="18"/>
              </w:rPr>
            </w:pPr>
            <w:r w:rsidRPr="00D84D77">
              <w:rPr>
                <w:rFonts w:ascii="Century Gothic" w:hAnsi="Century Gothic"/>
                <w:sz w:val="24"/>
                <w:szCs w:val="18"/>
              </w:rPr>
              <w:t xml:space="preserve">This half term, we are learning about electricity in science. We will be learning about what a circuit consists of, drawing a circuit and constructing a circuit. We will be also using our knowledge of circuits to create fairground rides in DT. </w:t>
            </w:r>
          </w:p>
        </w:tc>
      </w:tr>
      <w:tr w:rsidR="00596655" w:rsidRPr="00F6279D" w14:paraId="33466E8F" w14:textId="77777777" w:rsidTr="3369F762">
        <w:trPr>
          <w:cantSplit/>
          <w:trHeight w:val="1012"/>
        </w:trPr>
        <w:tc>
          <w:tcPr>
            <w:tcW w:w="588" w:type="dxa"/>
            <w:vMerge/>
            <w:textDirection w:val="btLr"/>
          </w:tcPr>
          <w:p w14:paraId="33466E8C" w14:textId="77777777" w:rsidR="00596655" w:rsidRPr="00F6279D" w:rsidRDefault="00596655" w:rsidP="00596655">
            <w:pPr>
              <w:ind w:left="113" w:right="113"/>
              <w:jc w:val="center"/>
              <w:rPr>
                <w:rFonts w:ascii="Century Gothic" w:hAnsi="Century Gothic"/>
                <w:sz w:val="20"/>
                <w:szCs w:val="20"/>
              </w:rPr>
            </w:pPr>
          </w:p>
        </w:tc>
        <w:tc>
          <w:tcPr>
            <w:tcW w:w="606" w:type="dxa"/>
            <w:textDirection w:val="btLr"/>
            <w:vAlign w:val="center"/>
          </w:tcPr>
          <w:p w14:paraId="33466E8D" w14:textId="77777777" w:rsidR="00596655" w:rsidRPr="00F6279D" w:rsidRDefault="00596655" w:rsidP="00596655">
            <w:pPr>
              <w:ind w:left="113" w:right="113"/>
              <w:jc w:val="center"/>
              <w:rPr>
                <w:rFonts w:ascii="Century Gothic" w:hAnsi="Century Gothic"/>
                <w:sz w:val="18"/>
                <w:szCs w:val="18"/>
              </w:rPr>
            </w:pPr>
            <w:r w:rsidRPr="00F6279D">
              <w:rPr>
                <w:rFonts w:ascii="Century Gothic" w:hAnsi="Century Gothic"/>
                <w:sz w:val="18"/>
                <w:szCs w:val="18"/>
              </w:rPr>
              <w:t>How can you help?</w:t>
            </w:r>
          </w:p>
        </w:tc>
        <w:tc>
          <w:tcPr>
            <w:tcW w:w="9829" w:type="dxa"/>
          </w:tcPr>
          <w:p w14:paraId="33466E8E" w14:textId="5C05D3E9" w:rsidR="00F0104E" w:rsidRPr="00D84D77" w:rsidRDefault="00D84D77" w:rsidP="00FE4156">
            <w:pPr>
              <w:rPr>
                <w:rFonts w:ascii="Century Gothic" w:hAnsi="Century Gothic"/>
                <w:sz w:val="24"/>
                <w:szCs w:val="18"/>
              </w:rPr>
            </w:pPr>
            <w:r w:rsidRPr="00D84D77">
              <w:rPr>
                <w:rFonts w:ascii="Century Gothic" w:hAnsi="Century Gothic"/>
                <w:sz w:val="24"/>
                <w:szCs w:val="18"/>
              </w:rPr>
              <w:t xml:space="preserve">Research about electricity and explore how electrical circuits work. Research and explore the history of fairground rides. Discuss what the children have learned in school. </w:t>
            </w:r>
          </w:p>
        </w:tc>
      </w:tr>
    </w:tbl>
    <w:p w14:paraId="33466E90" w14:textId="77777777" w:rsidR="00436D64" w:rsidRPr="00F6279D" w:rsidRDefault="00D92C7B">
      <w:pPr>
        <w:rPr>
          <w:rFonts w:ascii="Century Gothic" w:hAnsi="Century Gothic"/>
        </w:rPr>
      </w:pPr>
      <w:r w:rsidRPr="00F6279D">
        <w:rPr>
          <w:rFonts w:ascii="Century Gothic" w:hAnsi="Century Gothic"/>
          <w:noProof/>
        </w:rPr>
        <mc:AlternateContent>
          <mc:Choice Requires="wps">
            <w:drawing>
              <wp:anchor distT="0" distB="0" distL="114300" distR="114300" simplePos="0" relativeHeight="251658752" behindDoc="0" locked="0" layoutInCell="1" allowOverlap="1" wp14:anchorId="33466E98" wp14:editId="33466E99">
                <wp:simplePos x="0" y="0"/>
                <wp:positionH relativeFrom="column">
                  <wp:posOffset>137160</wp:posOffset>
                </wp:positionH>
                <wp:positionV relativeFrom="page">
                  <wp:posOffset>1051560</wp:posOffset>
                </wp:positionV>
                <wp:extent cx="4978400" cy="260985"/>
                <wp:effectExtent l="13335" t="13335" r="8890" b="11430"/>
                <wp:wrapNone/>
                <wp:docPr id="23623479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8400" cy="260985"/>
                        </a:xfrm>
                        <a:prstGeom prst="rect">
                          <a:avLst/>
                        </a:prstGeom>
                        <a:solidFill>
                          <a:srgbClr val="FFFFFF"/>
                        </a:solidFill>
                        <a:ln w="9525">
                          <a:solidFill>
                            <a:srgbClr val="000000"/>
                          </a:solidFill>
                          <a:miter lim="800000"/>
                          <a:headEnd/>
                          <a:tailEnd/>
                        </a:ln>
                      </wps:spPr>
                      <wps:txbx>
                        <w:txbxContent>
                          <w:p w14:paraId="33466E9E" w14:textId="2E702DF8" w:rsidR="00C71292" w:rsidRPr="00F6279D" w:rsidRDefault="00905920" w:rsidP="00D86C9C">
                            <w:pPr>
                              <w:jc w:val="center"/>
                              <w:rPr>
                                <w:rFonts w:ascii="Century Gothic" w:hAnsi="Century Gothic"/>
                                <w:sz w:val="20"/>
                                <w:szCs w:val="20"/>
                                <w:lang w:val="en-GB"/>
                              </w:rPr>
                            </w:pPr>
                            <w:r w:rsidRPr="00F6279D">
                              <w:rPr>
                                <w:rFonts w:ascii="Century Gothic" w:hAnsi="Century Gothic"/>
                                <w:sz w:val="20"/>
                                <w:szCs w:val="20"/>
                                <w:lang w:val="en-GB"/>
                              </w:rPr>
                              <w:t>Y</w:t>
                            </w:r>
                            <w:r w:rsidR="002A3E15" w:rsidRPr="00F6279D">
                              <w:rPr>
                                <w:rFonts w:ascii="Century Gothic" w:hAnsi="Century Gothic"/>
                                <w:sz w:val="20"/>
                                <w:szCs w:val="20"/>
                                <w:lang w:val="en-GB"/>
                              </w:rPr>
                              <w:t>ear 6</w:t>
                            </w:r>
                            <w:r w:rsidR="00B108CD" w:rsidRPr="00F6279D">
                              <w:rPr>
                                <w:rFonts w:ascii="Century Gothic" w:hAnsi="Century Gothic"/>
                                <w:sz w:val="20"/>
                                <w:szCs w:val="20"/>
                                <w:lang w:val="en-GB"/>
                              </w:rPr>
                              <w:t xml:space="preserve"> </w:t>
                            </w:r>
                            <w:r w:rsidR="00165171" w:rsidRPr="00F6279D">
                              <w:rPr>
                                <w:rFonts w:ascii="Century Gothic" w:hAnsi="Century Gothic"/>
                                <w:sz w:val="20"/>
                                <w:szCs w:val="20"/>
                                <w:lang w:val="en-GB"/>
                              </w:rPr>
                              <w:t xml:space="preserve">– </w:t>
                            </w:r>
                            <w:r w:rsidR="0027097E">
                              <w:rPr>
                                <w:rFonts w:ascii="Century Gothic" w:hAnsi="Century Gothic"/>
                                <w:sz w:val="20"/>
                                <w:szCs w:val="20"/>
                                <w:lang w:val="en-GB"/>
                              </w:rPr>
                              <w:t>Spring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3466E98" id="Text Box 12" o:spid="_x0000_s1027" type="#_x0000_t202" style="position:absolute;margin-left:10.8pt;margin-top:82.8pt;width:392pt;height:20.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RqGAIAADI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">
                <v:textbox>
                  <w:txbxContent>
                    <w:p w14:paraId="33466E9E" w14:textId="2E702DF8" w:rsidR="00C71292" w:rsidRPr="00F6279D" w:rsidRDefault="00905920" w:rsidP="00D86C9C">
                      <w:pPr>
                        <w:jc w:val="center"/>
                        <w:rPr>
                          <w:rFonts w:ascii="Century Gothic" w:hAnsi="Century Gothic"/>
                          <w:sz w:val="20"/>
                          <w:szCs w:val="20"/>
                          <w:lang w:val="en-GB"/>
                        </w:rPr>
                      </w:pPr>
                      <w:r w:rsidRPr="00F6279D">
                        <w:rPr>
                          <w:rFonts w:ascii="Century Gothic" w:hAnsi="Century Gothic"/>
                          <w:sz w:val="20"/>
                          <w:szCs w:val="20"/>
                          <w:lang w:val="en-GB"/>
                        </w:rPr>
                        <w:t>Y</w:t>
                      </w:r>
                      <w:r w:rsidR="002A3E15" w:rsidRPr="00F6279D">
                        <w:rPr>
                          <w:rFonts w:ascii="Century Gothic" w:hAnsi="Century Gothic"/>
                          <w:sz w:val="20"/>
                          <w:szCs w:val="20"/>
                          <w:lang w:val="en-GB"/>
                        </w:rPr>
                        <w:t>ear 6</w:t>
                      </w:r>
                      <w:r w:rsidR="00B108CD" w:rsidRPr="00F6279D">
                        <w:rPr>
                          <w:rFonts w:ascii="Century Gothic" w:hAnsi="Century Gothic"/>
                          <w:sz w:val="20"/>
                          <w:szCs w:val="20"/>
                          <w:lang w:val="en-GB"/>
                        </w:rPr>
                        <w:t xml:space="preserve"> </w:t>
                      </w:r>
                      <w:r w:rsidR="00165171" w:rsidRPr="00F6279D">
                        <w:rPr>
                          <w:rFonts w:ascii="Century Gothic" w:hAnsi="Century Gothic"/>
                          <w:sz w:val="20"/>
                          <w:szCs w:val="20"/>
                          <w:lang w:val="en-GB"/>
                        </w:rPr>
                        <w:t xml:space="preserve">– </w:t>
                      </w:r>
                      <w:r w:rsidR="0027097E">
                        <w:rPr>
                          <w:rFonts w:ascii="Century Gothic" w:hAnsi="Century Gothic"/>
                          <w:sz w:val="20"/>
                          <w:szCs w:val="20"/>
                          <w:lang w:val="en-GB"/>
                        </w:rPr>
                        <w:t>Spring 1</w:t>
                      </w:r>
                    </w:p>
                  </w:txbxContent>
                </v:textbox>
                <w10:wrap anchory="page"/>
              </v:shape>
            </w:pict>
          </mc:Fallback>
        </mc:AlternateContent>
      </w:r>
    </w:p>
    <w:p w14:paraId="33466E91" w14:textId="77777777" w:rsidR="00CC6731" w:rsidRPr="00F6279D" w:rsidRDefault="00D92C7B" w:rsidP="00D46E33">
      <w:pPr>
        <w:rPr>
          <w:rFonts w:ascii="Century Gothic" w:hAnsi="Century Gothic"/>
        </w:rPr>
      </w:pPr>
      <w:r w:rsidRPr="00F6279D">
        <w:rPr>
          <w:rFonts w:ascii="Century Gothic" w:hAnsi="Century Gothic"/>
          <w:noProof/>
        </w:rPr>
        <mc:AlternateContent>
          <mc:Choice Requires="wps">
            <w:drawing>
              <wp:anchor distT="45720" distB="45720" distL="114300" distR="114300" simplePos="0" relativeHeight="251655680" behindDoc="0" locked="0" layoutInCell="1" allowOverlap="1" wp14:anchorId="33466E9A" wp14:editId="0C58BF23">
                <wp:simplePos x="0" y="0"/>
                <wp:positionH relativeFrom="column">
                  <wp:posOffset>-828675</wp:posOffset>
                </wp:positionH>
                <wp:positionV relativeFrom="page">
                  <wp:posOffset>1436370</wp:posOffset>
                </wp:positionV>
                <wp:extent cx="7012940" cy="342900"/>
                <wp:effectExtent l="9525" t="7620" r="6985" b="11430"/>
                <wp:wrapNone/>
                <wp:docPr id="14983435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940" cy="342900"/>
                        </a:xfrm>
                        <a:prstGeom prst="rect">
                          <a:avLst/>
                        </a:prstGeom>
                        <a:solidFill>
                          <a:srgbClr val="FFFFFF"/>
                        </a:solidFill>
                        <a:ln w="9525">
                          <a:solidFill>
                            <a:srgbClr val="000000"/>
                          </a:solidFill>
                          <a:miter lim="800000"/>
                          <a:headEnd/>
                          <a:tailEnd/>
                        </a:ln>
                      </wps:spPr>
                      <wps:txbx>
                        <w:txbxContent>
                          <w:p w14:paraId="33466E9F" w14:textId="6B476012" w:rsidR="00FB4CCC" w:rsidRPr="00FB4CCC" w:rsidRDefault="00FB4CCC" w:rsidP="00FB4CCC">
                            <w:pPr>
                              <w:jc w:val="center"/>
                              <w:rPr>
                                <w:sz w:val="20"/>
                                <w:szCs w:val="20"/>
                              </w:rPr>
                            </w:pPr>
                            <w:r w:rsidRPr="00376384">
                              <w:rPr>
                                <w:sz w:val="20"/>
                                <w:szCs w:val="20"/>
                              </w:rPr>
                              <w:t>O</w:t>
                            </w:r>
                            <w:r w:rsidR="00190745" w:rsidRPr="00376384">
                              <w:rPr>
                                <w:sz w:val="20"/>
                                <w:szCs w:val="20"/>
                              </w:rPr>
                              <w:t xml:space="preserve">ur </w:t>
                            </w:r>
                            <w:r w:rsidR="008F7A9B" w:rsidRPr="00376384">
                              <w:rPr>
                                <w:sz w:val="20"/>
                                <w:szCs w:val="20"/>
                              </w:rPr>
                              <w:t>Core Value this term is</w:t>
                            </w:r>
                            <w:r w:rsidR="008F7A9B">
                              <w:rPr>
                                <w:sz w:val="20"/>
                                <w:szCs w:val="20"/>
                              </w:rPr>
                              <w:t xml:space="preserve"> </w:t>
                            </w:r>
                            <w:r w:rsidR="00376384">
                              <w:rPr>
                                <w:sz w:val="20"/>
                                <w:szCs w:val="20"/>
                              </w:rPr>
                              <w:t>Perseverance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466E9A" id="_x0000_t202" coordsize="21600,21600" o:spt="202" path="m,l,21600r21600,l21600,xe">
                <v:stroke joinstyle="miter"/>
                <v:path gradientshapeok="t" o:connecttype="rect"/>
              </v:shapetype>
              <v:shape id="Text Box 2" o:spid="_x0000_s1028" type="#_x0000_t202" style="position:absolute;margin-left:-65.25pt;margin-top:113.1pt;width:552.2pt;height:27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">
                <v:textbox>
                  <w:txbxContent>
                    <w:p w14:paraId="33466E9F" w14:textId="6B476012" w:rsidR="00FB4CCC" w:rsidRPr="00FB4CCC" w:rsidRDefault="00FB4CCC" w:rsidP="00FB4CCC">
                      <w:pPr>
                        <w:jc w:val="center"/>
                        <w:rPr>
                          <w:sz w:val="20"/>
                          <w:szCs w:val="20"/>
                        </w:rPr>
                      </w:pPr>
                      <w:r w:rsidRPr="00376384">
                        <w:rPr>
                          <w:sz w:val="20"/>
                          <w:szCs w:val="20"/>
                        </w:rPr>
                        <w:t>O</w:t>
                      </w:r>
                      <w:r w:rsidR="00190745" w:rsidRPr="00376384">
                        <w:rPr>
                          <w:sz w:val="20"/>
                          <w:szCs w:val="20"/>
                        </w:rPr>
                        <w:t xml:space="preserve">ur </w:t>
                      </w:r>
                      <w:r w:rsidR="008F7A9B" w:rsidRPr="00376384">
                        <w:rPr>
                          <w:sz w:val="20"/>
                          <w:szCs w:val="20"/>
                        </w:rPr>
                        <w:t>Core Value this term is</w:t>
                      </w:r>
                      <w:r w:rsidR="008F7A9B">
                        <w:rPr>
                          <w:sz w:val="20"/>
                          <w:szCs w:val="20"/>
                        </w:rPr>
                        <w:t xml:space="preserve"> </w:t>
                      </w:r>
                      <w:r w:rsidR="00376384">
                        <w:rPr>
                          <w:sz w:val="20"/>
                          <w:szCs w:val="20"/>
                        </w:rPr>
                        <w:t>Perseverance</w:t>
                      </w:r>
                    </w:p>
                  </w:txbxContent>
                </v:textbox>
                <w10:wrap anchory="page"/>
              </v:shape>
            </w:pict>
          </mc:Fallback>
        </mc:AlternateContent>
      </w:r>
    </w:p>
    <w:sectPr w:rsidR="00CC6731" w:rsidRPr="00F6279D" w:rsidSect="0009430C">
      <w:pgSz w:w="12240" w:h="15840" w:code="1"/>
      <w:pgMar w:top="1134" w:right="1797" w:bottom="28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93A63"/>
    <w:multiLevelType w:val="multilevel"/>
    <w:tmpl w:val="3EF6D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C7F33"/>
    <w:multiLevelType w:val="hybridMultilevel"/>
    <w:tmpl w:val="4F6A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D6B42"/>
    <w:multiLevelType w:val="hybridMultilevel"/>
    <w:tmpl w:val="3F9CCF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2A38C5"/>
    <w:multiLevelType w:val="hybridMultilevel"/>
    <w:tmpl w:val="513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C3A80"/>
    <w:multiLevelType w:val="hybridMultilevel"/>
    <w:tmpl w:val="04C0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70F74"/>
    <w:multiLevelType w:val="hybridMultilevel"/>
    <w:tmpl w:val="00F07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91012F"/>
    <w:multiLevelType w:val="hybridMultilevel"/>
    <w:tmpl w:val="260012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CD6B61"/>
    <w:multiLevelType w:val="hybridMultilevel"/>
    <w:tmpl w:val="33F6D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B02853"/>
    <w:multiLevelType w:val="multilevel"/>
    <w:tmpl w:val="61A21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8C0468"/>
    <w:multiLevelType w:val="hybridMultilevel"/>
    <w:tmpl w:val="5A32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C43E8"/>
    <w:multiLevelType w:val="hybridMultilevel"/>
    <w:tmpl w:val="B380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700B94"/>
    <w:multiLevelType w:val="hybridMultilevel"/>
    <w:tmpl w:val="D19E4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F93646"/>
    <w:multiLevelType w:val="hybridMultilevel"/>
    <w:tmpl w:val="B058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C7655E"/>
    <w:multiLevelType w:val="hybridMultilevel"/>
    <w:tmpl w:val="485A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E706CB"/>
    <w:multiLevelType w:val="hybridMultilevel"/>
    <w:tmpl w:val="83362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8"/>
  </w:num>
  <w:num w:numId="4">
    <w:abstractNumId w:val="12"/>
  </w:num>
  <w:num w:numId="5">
    <w:abstractNumId w:val="0"/>
  </w:num>
  <w:num w:numId="6">
    <w:abstractNumId w:val="1"/>
  </w:num>
  <w:num w:numId="7">
    <w:abstractNumId w:val="4"/>
  </w:num>
  <w:num w:numId="8">
    <w:abstractNumId w:val="5"/>
  </w:num>
  <w:num w:numId="9">
    <w:abstractNumId w:val="11"/>
  </w:num>
  <w:num w:numId="10">
    <w:abstractNumId w:val="14"/>
  </w:num>
  <w:num w:numId="11">
    <w:abstractNumId w:val="10"/>
  </w:num>
  <w:num w:numId="12">
    <w:abstractNumId w:val="7"/>
  </w:num>
  <w:num w:numId="13">
    <w:abstractNumId w:val="2"/>
  </w:num>
  <w:num w:numId="14">
    <w:abstractNumId w:val="13"/>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8D"/>
    <w:rsid w:val="00003B88"/>
    <w:rsid w:val="00004B28"/>
    <w:rsid w:val="00071157"/>
    <w:rsid w:val="000857AC"/>
    <w:rsid w:val="00086665"/>
    <w:rsid w:val="0009368B"/>
    <w:rsid w:val="0009430C"/>
    <w:rsid w:val="000A198D"/>
    <w:rsid w:val="000A2B82"/>
    <w:rsid w:val="000D3E27"/>
    <w:rsid w:val="000D6A32"/>
    <w:rsid w:val="000E2E87"/>
    <w:rsid w:val="000E46AD"/>
    <w:rsid w:val="000F2E87"/>
    <w:rsid w:val="000F338E"/>
    <w:rsid w:val="000F48FB"/>
    <w:rsid w:val="00103210"/>
    <w:rsid w:val="00107DB6"/>
    <w:rsid w:val="001226C3"/>
    <w:rsid w:val="00127696"/>
    <w:rsid w:val="00160952"/>
    <w:rsid w:val="00165171"/>
    <w:rsid w:val="0016675F"/>
    <w:rsid w:val="00181F53"/>
    <w:rsid w:val="00190745"/>
    <w:rsid w:val="00197513"/>
    <w:rsid w:val="001B1741"/>
    <w:rsid w:val="001C0229"/>
    <w:rsid w:val="001C63DD"/>
    <w:rsid w:val="001D63AF"/>
    <w:rsid w:val="001D705F"/>
    <w:rsid w:val="001E49F9"/>
    <w:rsid w:val="001F25D3"/>
    <w:rsid w:val="001F3643"/>
    <w:rsid w:val="002016C0"/>
    <w:rsid w:val="00212D06"/>
    <w:rsid w:val="002325E8"/>
    <w:rsid w:val="00232BDE"/>
    <w:rsid w:val="002432D8"/>
    <w:rsid w:val="00243FD8"/>
    <w:rsid w:val="00254EDE"/>
    <w:rsid w:val="0025555F"/>
    <w:rsid w:val="00260979"/>
    <w:rsid w:val="0026325D"/>
    <w:rsid w:val="0026597C"/>
    <w:rsid w:val="0027097E"/>
    <w:rsid w:val="00275357"/>
    <w:rsid w:val="00277C90"/>
    <w:rsid w:val="00282B78"/>
    <w:rsid w:val="002944D8"/>
    <w:rsid w:val="002A0475"/>
    <w:rsid w:val="002A05A4"/>
    <w:rsid w:val="002A3E15"/>
    <w:rsid w:val="002A53B6"/>
    <w:rsid w:val="002B0CDF"/>
    <w:rsid w:val="002B57A9"/>
    <w:rsid w:val="002C496E"/>
    <w:rsid w:val="002F62D2"/>
    <w:rsid w:val="00310DD8"/>
    <w:rsid w:val="00317323"/>
    <w:rsid w:val="00320CF6"/>
    <w:rsid w:val="003273A0"/>
    <w:rsid w:val="003337BC"/>
    <w:rsid w:val="00351B32"/>
    <w:rsid w:val="003539A1"/>
    <w:rsid w:val="00362D29"/>
    <w:rsid w:val="003634C7"/>
    <w:rsid w:val="00367B72"/>
    <w:rsid w:val="00367D78"/>
    <w:rsid w:val="00367DD4"/>
    <w:rsid w:val="00376384"/>
    <w:rsid w:val="003B2CED"/>
    <w:rsid w:val="003B3562"/>
    <w:rsid w:val="003B4618"/>
    <w:rsid w:val="003B52AC"/>
    <w:rsid w:val="003C063D"/>
    <w:rsid w:val="003D1EB2"/>
    <w:rsid w:val="003E0CB7"/>
    <w:rsid w:val="003F4365"/>
    <w:rsid w:val="003F475A"/>
    <w:rsid w:val="00402DFF"/>
    <w:rsid w:val="004104C0"/>
    <w:rsid w:val="00426A8F"/>
    <w:rsid w:val="00430EEB"/>
    <w:rsid w:val="004348B3"/>
    <w:rsid w:val="00436D64"/>
    <w:rsid w:val="00441C3B"/>
    <w:rsid w:val="00445C1F"/>
    <w:rsid w:val="00452FB3"/>
    <w:rsid w:val="004A7044"/>
    <w:rsid w:val="004B7273"/>
    <w:rsid w:val="004F026A"/>
    <w:rsid w:val="004F4300"/>
    <w:rsid w:val="004F54B0"/>
    <w:rsid w:val="004F5A52"/>
    <w:rsid w:val="00501188"/>
    <w:rsid w:val="00504CB8"/>
    <w:rsid w:val="0051173C"/>
    <w:rsid w:val="00511D45"/>
    <w:rsid w:val="00520644"/>
    <w:rsid w:val="0052486F"/>
    <w:rsid w:val="00533EDF"/>
    <w:rsid w:val="00542E3B"/>
    <w:rsid w:val="00563152"/>
    <w:rsid w:val="005723DF"/>
    <w:rsid w:val="00596655"/>
    <w:rsid w:val="005B103D"/>
    <w:rsid w:val="005C39E0"/>
    <w:rsid w:val="005F2D4A"/>
    <w:rsid w:val="00600BCE"/>
    <w:rsid w:val="00602028"/>
    <w:rsid w:val="00602672"/>
    <w:rsid w:val="006040FE"/>
    <w:rsid w:val="00605393"/>
    <w:rsid w:val="00612327"/>
    <w:rsid w:val="00625CC4"/>
    <w:rsid w:val="00655B71"/>
    <w:rsid w:val="00657E3E"/>
    <w:rsid w:val="006A2E62"/>
    <w:rsid w:val="006A389B"/>
    <w:rsid w:val="006C1AA5"/>
    <w:rsid w:val="006D31C5"/>
    <w:rsid w:val="00703614"/>
    <w:rsid w:val="00711BBE"/>
    <w:rsid w:val="00724834"/>
    <w:rsid w:val="0076393F"/>
    <w:rsid w:val="0076394E"/>
    <w:rsid w:val="007A63A6"/>
    <w:rsid w:val="007A69CA"/>
    <w:rsid w:val="007E2366"/>
    <w:rsid w:val="00801583"/>
    <w:rsid w:val="00814BDD"/>
    <w:rsid w:val="008157C2"/>
    <w:rsid w:val="00817ACF"/>
    <w:rsid w:val="00822323"/>
    <w:rsid w:val="00841177"/>
    <w:rsid w:val="00852C28"/>
    <w:rsid w:val="0088369D"/>
    <w:rsid w:val="00894BA9"/>
    <w:rsid w:val="008B0823"/>
    <w:rsid w:val="008C5059"/>
    <w:rsid w:val="008E168F"/>
    <w:rsid w:val="008E2397"/>
    <w:rsid w:val="008E510E"/>
    <w:rsid w:val="008E7B84"/>
    <w:rsid w:val="008F2510"/>
    <w:rsid w:val="008F2DBF"/>
    <w:rsid w:val="008F5121"/>
    <w:rsid w:val="008F5A86"/>
    <w:rsid w:val="008F7A9B"/>
    <w:rsid w:val="00905920"/>
    <w:rsid w:val="009139DA"/>
    <w:rsid w:val="00925E69"/>
    <w:rsid w:val="00967F95"/>
    <w:rsid w:val="00973E99"/>
    <w:rsid w:val="009743BC"/>
    <w:rsid w:val="00987109"/>
    <w:rsid w:val="009914EA"/>
    <w:rsid w:val="009917CC"/>
    <w:rsid w:val="009B5C01"/>
    <w:rsid w:val="009D0468"/>
    <w:rsid w:val="009D2A0F"/>
    <w:rsid w:val="00A35551"/>
    <w:rsid w:val="00A4294F"/>
    <w:rsid w:val="00A4493B"/>
    <w:rsid w:val="00A44ADB"/>
    <w:rsid w:val="00A5027B"/>
    <w:rsid w:val="00A56C04"/>
    <w:rsid w:val="00A6349E"/>
    <w:rsid w:val="00A72BE4"/>
    <w:rsid w:val="00A8213C"/>
    <w:rsid w:val="00A84A9C"/>
    <w:rsid w:val="00A85350"/>
    <w:rsid w:val="00A957D8"/>
    <w:rsid w:val="00AA1004"/>
    <w:rsid w:val="00AA5143"/>
    <w:rsid w:val="00AA74E1"/>
    <w:rsid w:val="00AB33F7"/>
    <w:rsid w:val="00AC0C5D"/>
    <w:rsid w:val="00AD7399"/>
    <w:rsid w:val="00AE3700"/>
    <w:rsid w:val="00AF342D"/>
    <w:rsid w:val="00B108CD"/>
    <w:rsid w:val="00B114D9"/>
    <w:rsid w:val="00B356DE"/>
    <w:rsid w:val="00B412CE"/>
    <w:rsid w:val="00B441C4"/>
    <w:rsid w:val="00B47E79"/>
    <w:rsid w:val="00B66688"/>
    <w:rsid w:val="00B670E2"/>
    <w:rsid w:val="00B81419"/>
    <w:rsid w:val="00B82D03"/>
    <w:rsid w:val="00B85BFF"/>
    <w:rsid w:val="00B90D74"/>
    <w:rsid w:val="00B9320A"/>
    <w:rsid w:val="00B97389"/>
    <w:rsid w:val="00BC4E03"/>
    <w:rsid w:val="00BC502E"/>
    <w:rsid w:val="00BD126D"/>
    <w:rsid w:val="00BE25B3"/>
    <w:rsid w:val="00BE79F9"/>
    <w:rsid w:val="00BE7FFA"/>
    <w:rsid w:val="00BF0E79"/>
    <w:rsid w:val="00BF1A48"/>
    <w:rsid w:val="00C01B05"/>
    <w:rsid w:val="00C44300"/>
    <w:rsid w:val="00C462CD"/>
    <w:rsid w:val="00C55F81"/>
    <w:rsid w:val="00C60104"/>
    <w:rsid w:val="00C67EFA"/>
    <w:rsid w:val="00C71292"/>
    <w:rsid w:val="00C948DA"/>
    <w:rsid w:val="00CA779A"/>
    <w:rsid w:val="00CC0892"/>
    <w:rsid w:val="00CC1D08"/>
    <w:rsid w:val="00CC3EE9"/>
    <w:rsid w:val="00CC6731"/>
    <w:rsid w:val="00D028D1"/>
    <w:rsid w:val="00D02AC5"/>
    <w:rsid w:val="00D11115"/>
    <w:rsid w:val="00D25C4D"/>
    <w:rsid w:val="00D277E3"/>
    <w:rsid w:val="00D33223"/>
    <w:rsid w:val="00D355EE"/>
    <w:rsid w:val="00D35981"/>
    <w:rsid w:val="00D41678"/>
    <w:rsid w:val="00D46E33"/>
    <w:rsid w:val="00D52489"/>
    <w:rsid w:val="00D55B2B"/>
    <w:rsid w:val="00D75452"/>
    <w:rsid w:val="00D84D77"/>
    <w:rsid w:val="00D86C9C"/>
    <w:rsid w:val="00D92C7B"/>
    <w:rsid w:val="00DA6D05"/>
    <w:rsid w:val="00DA7AF4"/>
    <w:rsid w:val="00DB59AE"/>
    <w:rsid w:val="00DC332C"/>
    <w:rsid w:val="00DD434C"/>
    <w:rsid w:val="00DD590C"/>
    <w:rsid w:val="00DE002C"/>
    <w:rsid w:val="00DE01C3"/>
    <w:rsid w:val="00DF4F19"/>
    <w:rsid w:val="00DF7363"/>
    <w:rsid w:val="00E0586E"/>
    <w:rsid w:val="00E06969"/>
    <w:rsid w:val="00E1488F"/>
    <w:rsid w:val="00E5041C"/>
    <w:rsid w:val="00E504A2"/>
    <w:rsid w:val="00E869D0"/>
    <w:rsid w:val="00E9007F"/>
    <w:rsid w:val="00EA2034"/>
    <w:rsid w:val="00EA6034"/>
    <w:rsid w:val="00EB13A8"/>
    <w:rsid w:val="00ED0233"/>
    <w:rsid w:val="00EE6001"/>
    <w:rsid w:val="00EF5DD1"/>
    <w:rsid w:val="00F0104E"/>
    <w:rsid w:val="00F0444A"/>
    <w:rsid w:val="00F04E69"/>
    <w:rsid w:val="00F07D5F"/>
    <w:rsid w:val="00F1395A"/>
    <w:rsid w:val="00F13E26"/>
    <w:rsid w:val="00F147A0"/>
    <w:rsid w:val="00F2182A"/>
    <w:rsid w:val="00F21E14"/>
    <w:rsid w:val="00F254C9"/>
    <w:rsid w:val="00F31F36"/>
    <w:rsid w:val="00F337D2"/>
    <w:rsid w:val="00F41D00"/>
    <w:rsid w:val="00F53E82"/>
    <w:rsid w:val="00F5787F"/>
    <w:rsid w:val="00F6279D"/>
    <w:rsid w:val="00F70351"/>
    <w:rsid w:val="00F7539A"/>
    <w:rsid w:val="00F77FA1"/>
    <w:rsid w:val="00F83139"/>
    <w:rsid w:val="00F96104"/>
    <w:rsid w:val="00FA17B8"/>
    <w:rsid w:val="00FB4CCC"/>
    <w:rsid w:val="00FC119D"/>
    <w:rsid w:val="00FC2E61"/>
    <w:rsid w:val="00FC7E9F"/>
    <w:rsid w:val="00FD1351"/>
    <w:rsid w:val="00FD2E47"/>
    <w:rsid w:val="00FE4156"/>
    <w:rsid w:val="00FE503F"/>
    <w:rsid w:val="00FE62DF"/>
    <w:rsid w:val="00FF191E"/>
    <w:rsid w:val="04B51F27"/>
    <w:rsid w:val="06F25218"/>
    <w:rsid w:val="08786D13"/>
    <w:rsid w:val="08D0043B"/>
    <w:rsid w:val="09BE7637"/>
    <w:rsid w:val="0BC393C2"/>
    <w:rsid w:val="126E05A4"/>
    <w:rsid w:val="1A50947E"/>
    <w:rsid w:val="1AF1E4C2"/>
    <w:rsid w:val="21F1A453"/>
    <w:rsid w:val="2B135FBE"/>
    <w:rsid w:val="325F247B"/>
    <w:rsid w:val="3369F762"/>
    <w:rsid w:val="37839E9B"/>
    <w:rsid w:val="3B3248CC"/>
    <w:rsid w:val="48998D05"/>
    <w:rsid w:val="4E8FD65C"/>
    <w:rsid w:val="503D5D4B"/>
    <w:rsid w:val="559AAE9A"/>
    <w:rsid w:val="592A997F"/>
    <w:rsid w:val="5AF12FA6"/>
    <w:rsid w:val="67F9844E"/>
    <w:rsid w:val="74CD3F99"/>
    <w:rsid w:val="7A1928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66E6C"/>
  <w15:chartTrackingRefBased/>
  <w15:docId w15:val="{41146268-E02F-4395-B8C9-B3017348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omic Sans MS" w:hAnsi="Comic Sans MS"/>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77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52489"/>
    <w:rPr>
      <w:rFonts w:ascii="Tahoma" w:hAnsi="Tahoma" w:cs="Tahoma"/>
      <w:sz w:val="16"/>
      <w:szCs w:val="16"/>
    </w:rPr>
  </w:style>
  <w:style w:type="character" w:styleId="Hyperlink">
    <w:name w:val="Hyperlink"/>
    <w:rsid w:val="00DA7AF4"/>
    <w:rPr>
      <w:color w:val="0000FF"/>
      <w:u w:val="single"/>
    </w:rPr>
  </w:style>
  <w:style w:type="paragraph" w:styleId="NoSpacing">
    <w:name w:val="No Spacing"/>
    <w:uiPriority w:val="1"/>
    <w:qFormat/>
    <w:rsid w:val="002944D8"/>
    <w:rPr>
      <w:rFonts w:ascii="Comic Sans MS" w:hAnsi="Comic Sans MS"/>
      <w:sz w:val="22"/>
      <w:szCs w:val="24"/>
      <w:lang w:eastAsia="en-US"/>
    </w:rPr>
  </w:style>
  <w:style w:type="character" w:styleId="FollowedHyperlink">
    <w:name w:val="FollowedHyperlink"/>
    <w:rsid w:val="0052064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1" ma:contentTypeDescription="Create a new document." ma:contentTypeScope="" ma:versionID="ed49d2aa55f63ea98d9e5eabe7ad3d7b">
  <xsd:schema xmlns:xsd="http://www.w3.org/2001/XMLSchema" xmlns:xs="http://www.w3.org/2001/XMLSchema" xmlns:p="http://schemas.microsoft.com/office/2006/metadata/properties" xmlns:ns3="aec8b6e8-67b7-471a-9077-6be29e76fe27" targetNamespace="http://schemas.microsoft.com/office/2006/metadata/properties" ma:root="true" ma:fieldsID="64b99bf5fc68a3f8894908577e03c1fb" ns3:_="">
    <xsd:import namespace="aec8b6e8-67b7-471a-9077-6be29e76fe2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5A48B-70C1-42F5-8812-B465CA9D2B88}">
  <ds:schemaRefs>
    <ds:schemaRef ds:uri="http://schemas.microsoft.com/office/2006/metadata/properties"/>
    <ds:schemaRef ds:uri="aec8b6e8-67b7-471a-9077-6be29e76fe2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687B3303-403F-4767-8447-7EC8E51EC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ED788A-743C-4C75-8AF1-3A2DB14075BF}">
  <ds:schemaRefs>
    <ds:schemaRef ds:uri="http://schemas.microsoft.com/sharepoint/v3/contenttype/forms"/>
  </ds:schemaRefs>
</ds:datastoreItem>
</file>

<file path=customXml/itemProps4.xml><?xml version="1.0" encoding="utf-8"?>
<ds:datastoreItem xmlns:ds="http://schemas.openxmlformats.org/officeDocument/2006/customXml" ds:itemID="{44087282-BFF6-4CEE-914E-1DB91A800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464</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Andrea Waplington</cp:lastModifiedBy>
  <cp:revision>2</cp:revision>
  <cp:lastPrinted>2024-04-19T16:26:00Z</cp:lastPrinted>
  <dcterms:created xsi:type="dcterms:W3CDTF">2026-01-06T08:44:00Z</dcterms:created>
  <dcterms:modified xsi:type="dcterms:W3CDTF">2026-01-06T08:44:00Z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0x010100EDF2B7FCEAAD40498DBC7350EBDB9B5C</vt:lpwstr>
  </property>
</Properties>
</file>